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9" w:rsidRPr="00B576EC" w:rsidRDefault="00951149" w:rsidP="00951149">
      <w:pPr>
        <w:spacing w:after="225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B576EC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Права пациентов</w:t>
      </w:r>
      <w:bookmarkStart w:id="0" w:name="_GoBack"/>
      <w:bookmarkEnd w:id="0"/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  <w:u w:val="single"/>
        </w:rPr>
        <w:t>Памятка гражданам о реализации права на бесплатную медицинскую помощь.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гарантий). Эта программа ежегодно утверждается Правительством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1933D1">
        <w:rPr>
          <w:color w:val="353535"/>
        </w:rPr>
        <w:t>Программа государственных гарантий бесплатного оказания граж</w:t>
      </w:r>
      <w:r>
        <w:rPr>
          <w:color w:val="353535"/>
        </w:rPr>
        <w:t xml:space="preserve">данам медицинской помощи </w:t>
      </w:r>
      <w:r w:rsidRPr="00B576EC">
        <w:rPr>
          <w:color w:val="353535"/>
        </w:rPr>
        <w:t xml:space="preserve">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B576EC">
        <w:rPr>
          <w:color w:val="353535"/>
        </w:rPr>
        <w:t>подушевые</w:t>
      </w:r>
      <w:proofErr w:type="spellEnd"/>
      <w:r w:rsidRPr="00B576EC">
        <w:rPr>
          <w:color w:val="353535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порядок, условия предоставления медицинской помощи, критерии доступности и качества медицинской помощи, предоставляемой гражданам Российской Федерации.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В рамках Программы государственных гарантий бесплатно предоставляются: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первичная медико-санитарная, в том числе неотложная, медицинская помощь;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скорая, в том числе специализированная (санитарно-авиационная), медицинская помощь;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специализированная, в том числе высокотехнологичная, медицинская помощь.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-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lastRenderedPageBreak/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"О защите прав потребителей", но замещение бесплатной медицинской помощи платными медицинскими услугами недопустимо.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Нарушениями прав граждан на получение бесплатной медицинской помощи считаются: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незаконное взимание денежных средств за выдачу направлений на лечение, рецептов на отпуск лекарственных средств;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к руководителю учреждения здравоохранения; 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в страховую медицинскую организацию (в страховых случаях).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 Министерство здравоохранения Российской Федерации.</w:t>
      </w:r>
    </w:p>
    <w:p w:rsidR="00951149" w:rsidRDefault="00951149" w:rsidP="00951149">
      <w:pPr>
        <w:pStyle w:val="a3"/>
        <w:spacing w:line="300" w:lineRule="atLeast"/>
        <w:jc w:val="both"/>
      </w:pPr>
    </w:p>
    <w:p w:rsidR="00E30B83" w:rsidRDefault="00951149"/>
    <w:sectPr w:rsidR="00E30B83" w:rsidSect="00B57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9"/>
    <w:rsid w:val="00951149"/>
    <w:rsid w:val="00986B76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A522-C610-4B04-AC9E-072C53E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Елена Анатольевна</dc:creator>
  <cp:keywords/>
  <dc:description/>
  <cp:lastModifiedBy>Корнилова Елена Анатольевна</cp:lastModifiedBy>
  <cp:revision>1</cp:revision>
  <dcterms:created xsi:type="dcterms:W3CDTF">2016-01-15T07:31:00Z</dcterms:created>
  <dcterms:modified xsi:type="dcterms:W3CDTF">2016-01-15T07:31:00Z</dcterms:modified>
</cp:coreProperties>
</file>